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57C5" w:rsidRDefault="008B5640">
      <w:pPr>
        <w:jc w:val="center"/>
      </w:pPr>
      <w:bookmarkStart w:id="0" w:name="_GoBack"/>
      <w:bookmarkEnd w:id="0"/>
      <w:r>
        <w:rPr>
          <w:rFonts w:ascii="Oxygen" w:eastAsia="Oxygen" w:hAnsi="Oxygen" w:cs="Oxygen"/>
          <w:b/>
          <w:sz w:val="28"/>
          <w:szCs w:val="28"/>
        </w:rPr>
        <w:t>The Circular Flow Model - Key Terms</w:t>
      </w:r>
    </w:p>
    <w:p w:rsidR="00E457C5" w:rsidRDefault="008B5640">
      <w:pPr>
        <w:jc w:val="center"/>
      </w:pPr>
      <w:r>
        <w:rPr>
          <w:noProof/>
        </w:rPr>
        <w:drawing>
          <wp:inline distT="114300" distB="114300" distL="114300" distR="114300">
            <wp:extent cx="1595438" cy="120052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595438" cy="1200527"/>
                    </a:xfrm>
                    <a:prstGeom prst="rect">
                      <a:avLst/>
                    </a:prstGeom>
                    <a:ln/>
                  </pic:spPr>
                </pic:pic>
              </a:graphicData>
            </a:graphic>
          </wp:inline>
        </w:drawing>
      </w:r>
    </w:p>
    <w:p w:rsidR="00E457C5" w:rsidRDefault="008B5640">
      <w:r>
        <w:rPr>
          <w:rFonts w:ascii="Oxygen" w:eastAsia="Oxygen" w:hAnsi="Oxygen" w:cs="Oxygen"/>
          <w:b/>
          <w:sz w:val="24"/>
          <w:szCs w:val="24"/>
        </w:rPr>
        <w:t>Directions:</w:t>
      </w:r>
      <w:r>
        <w:rPr>
          <w:rFonts w:ascii="Oxygen" w:eastAsia="Oxygen" w:hAnsi="Oxygen" w:cs="Oxygen"/>
          <w:sz w:val="24"/>
          <w:szCs w:val="24"/>
        </w:rPr>
        <w:t xml:space="preserve"> Define the term, give an example of the concepts, and create a symbol that you feel represents teach  key term. (page 29) Be sure that your definitions are connected to the field of economics and not just general definitions. You will also have to use the</w:t>
      </w:r>
      <w:r>
        <w:rPr>
          <w:rFonts w:ascii="Oxygen" w:eastAsia="Oxygen" w:hAnsi="Oxygen" w:cs="Oxygen"/>
          <w:sz w:val="24"/>
          <w:szCs w:val="24"/>
        </w:rPr>
        <w:t xml:space="preserve"> Internet to locate some of the terms.</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2775"/>
        <w:gridCol w:w="2760"/>
        <w:gridCol w:w="2820"/>
      </w:tblGrid>
      <w:tr w:rsidR="00E457C5">
        <w:tc>
          <w:tcPr>
            <w:tcW w:w="2445" w:type="dxa"/>
            <w:tcMar>
              <w:top w:w="100" w:type="dxa"/>
              <w:left w:w="100" w:type="dxa"/>
              <w:bottom w:w="100" w:type="dxa"/>
              <w:right w:w="100" w:type="dxa"/>
            </w:tcMar>
          </w:tcPr>
          <w:p w:rsidR="00E457C5" w:rsidRDefault="008B5640">
            <w:pPr>
              <w:widowControl w:val="0"/>
              <w:spacing w:line="240" w:lineRule="auto"/>
              <w:jc w:val="center"/>
            </w:pPr>
            <w:r>
              <w:rPr>
                <w:rFonts w:ascii="Oxygen" w:eastAsia="Oxygen" w:hAnsi="Oxygen" w:cs="Oxygen"/>
                <w:b/>
                <w:sz w:val="24"/>
                <w:szCs w:val="24"/>
              </w:rPr>
              <w:t>Term</w:t>
            </w:r>
          </w:p>
        </w:tc>
        <w:tc>
          <w:tcPr>
            <w:tcW w:w="2775" w:type="dxa"/>
            <w:tcMar>
              <w:top w:w="100" w:type="dxa"/>
              <w:left w:w="100" w:type="dxa"/>
              <w:bottom w:w="100" w:type="dxa"/>
              <w:right w:w="100" w:type="dxa"/>
            </w:tcMar>
          </w:tcPr>
          <w:p w:rsidR="00E457C5" w:rsidRDefault="008B5640">
            <w:pPr>
              <w:widowControl w:val="0"/>
              <w:spacing w:line="240" w:lineRule="auto"/>
              <w:jc w:val="center"/>
            </w:pPr>
            <w:r>
              <w:rPr>
                <w:rFonts w:ascii="Oxygen" w:eastAsia="Oxygen" w:hAnsi="Oxygen" w:cs="Oxygen"/>
                <w:b/>
                <w:sz w:val="24"/>
                <w:szCs w:val="24"/>
              </w:rPr>
              <w:t>Definition</w:t>
            </w:r>
          </w:p>
        </w:tc>
        <w:tc>
          <w:tcPr>
            <w:tcW w:w="2760" w:type="dxa"/>
            <w:tcMar>
              <w:top w:w="100" w:type="dxa"/>
              <w:left w:w="100" w:type="dxa"/>
              <w:bottom w:w="100" w:type="dxa"/>
              <w:right w:w="100" w:type="dxa"/>
            </w:tcMar>
          </w:tcPr>
          <w:p w:rsidR="00E457C5" w:rsidRDefault="008B5640">
            <w:pPr>
              <w:widowControl w:val="0"/>
              <w:spacing w:line="240" w:lineRule="auto"/>
              <w:jc w:val="center"/>
            </w:pPr>
            <w:r>
              <w:rPr>
                <w:rFonts w:ascii="Oxygen" w:eastAsia="Oxygen" w:hAnsi="Oxygen" w:cs="Oxygen"/>
                <w:b/>
                <w:sz w:val="24"/>
                <w:szCs w:val="24"/>
              </w:rPr>
              <w:t>Example</w:t>
            </w:r>
          </w:p>
        </w:tc>
        <w:tc>
          <w:tcPr>
            <w:tcW w:w="2820" w:type="dxa"/>
            <w:tcMar>
              <w:top w:w="100" w:type="dxa"/>
              <w:left w:w="100" w:type="dxa"/>
              <w:bottom w:w="100" w:type="dxa"/>
              <w:right w:w="100" w:type="dxa"/>
            </w:tcMar>
          </w:tcPr>
          <w:p w:rsidR="00E457C5" w:rsidRDefault="008B5640">
            <w:pPr>
              <w:widowControl w:val="0"/>
              <w:spacing w:line="240" w:lineRule="auto"/>
              <w:jc w:val="center"/>
            </w:pPr>
            <w:r>
              <w:rPr>
                <w:rFonts w:ascii="Oxygen" w:eastAsia="Oxygen" w:hAnsi="Oxygen" w:cs="Oxygen"/>
                <w:b/>
                <w:sz w:val="24"/>
                <w:szCs w:val="24"/>
              </w:rPr>
              <w:t>Symbol</w:t>
            </w:r>
          </w:p>
        </w:tc>
      </w:tr>
      <w:tr w:rsidR="00E457C5">
        <w:tc>
          <w:tcPr>
            <w:tcW w:w="2445" w:type="dxa"/>
            <w:tcMar>
              <w:top w:w="100" w:type="dxa"/>
              <w:left w:w="100" w:type="dxa"/>
              <w:bottom w:w="100" w:type="dxa"/>
              <w:right w:w="100" w:type="dxa"/>
            </w:tcMar>
          </w:tcPr>
          <w:p w:rsidR="00E457C5" w:rsidRDefault="008B5640">
            <w:pPr>
              <w:widowControl w:val="0"/>
              <w:spacing w:line="240" w:lineRule="auto"/>
            </w:pPr>
            <w:r>
              <w:rPr>
                <w:rFonts w:ascii="Oxygen" w:eastAsia="Oxygen" w:hAnsi="Oxygen" w:cs="Oxygen"/>
                <w:b/>
                <w:sz w:val="24"/>
                <w:szCs w:val="24"/>
              </w:rPr>
              <w:t>households</w:t>
            </w:r>
          </w:p>
        </w:tc>
        <w:tc>
          <w:tcPr>
            <w:tcW w:w="2775" w:type="dxa"/>
            <w:tcMar>
              <w:top w:w="100" w:type="dxa"/>
              <w:left w:w="100" w:type="dxa"/>
              <w:bottom w:w="100" w:type="dxa"/>
              <w:right w:w="100" w:type="dxa"/>
            </w:tcMar>
          </w:tcPr>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tc>
        <w:tc>
          <w:tcPr>
            <w:tcW w:w="2760" w:type="dxa"/>
            <w:tcMar>
              <w:top w:w="100" w:type="dxa"/>
              <w:left w:w="100" w:type="dxa"/>
              <w:bottom w:w="100" w:type="dxa"/>
              <w:right w:w="100" w:type="dxa"/>
            </w:tcMar>
          </w:tcPr>
          <w:p w:rsidR="00E457C5" w:rsidRDefault="00E457C5">
            <w:pPr>
              <w:widowControl w:val="0"/>
              <w:spacing w:line="240" w:lineRule="auto"/>
            </w:pPr>
          </w:p>
        </w:tc>
        <w:tc>
          <w:tcPr>
            <w:tcW w:w="2820" w:type="dxa"/>
            <w:tcMar>
              <w:top w:w="100" w:type="dxa"/>
              <w:left w:w="100" w:type="dxa"/>
              <w:bottom w:w="100" w:type="dxa"/>
              <w:right w:w="100" w:type="dxa"/>
            </w:tcMar>
          </w:tcPr>
          <w:p w:rsidR="00E457C5" w:rsidRDefault="00E457C5">
            <w:pPr>
              <w:widowControl w:val="0"/>
              <w:spacing w:line="240" w:lineRule="auto"/>
            </w:pPr>
          </w:p>
        </w:tc>
      </w:tr>
      <w:tr w:rsidR="00E457C5">
        <w:tc>
          <w:tcPr>
            <w:tcW w:w="2445" w:type="dxa"/>
            <w:tcMar>
              <w:top w:w="100" w:type="dxa"/>
              <w:left w:w="100" w:type="dxa"/>
              <w:bottom w:w="100" w:type="dxa"/>
              <w:right w:w="100" w:type="dxa"/>
            </w:tcMar>
          </w:tcPr>
          <w:p w:rsidR="00E457C5" w:rsidRDefault="008B5640">
            <w:pPr>
              <w:widowControl w:val="0"/>
              <w:spacing w:line="240" w:lineRule="auto"/>
            </w:pPr>
            <w:r>
              <w:rPr>
                <w:rFonts w:ascii="Oxygen" w:eastAsia="Oxygen" w:hAnsi="Oxygen" w:cs="Oxygen"/>
                <w:b/>
                <w:sz w:val="24"/>
                <w:szCs w:val="24"/>
              </w:rPr>
              <w:t>business/firms</w:t>
            </w:r>
          </w:p>
        </w:tc>
        <w:tc>
          <w:tcPr>
            <w:tcW w:w="2775" w:type="dxa"/>
            <w:tcMar>
              <w:top w:w="100" w:type="dxa"/>
              <w:left w:w="100" w:type="dxa"/>
              <w:bottom w:w="100" w:type="dxa"/>
              <w:right w:w="100" w:type="dxa"/>
            </w:tcMar>
          </w:tcPr>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tc>
        <w:tc>
          <w:tcPr>
            <w:tcW w:w="2760" w:type="dxa"/>
            <w:tcMar>
              <w:top w:w="100" w:type="dxa"/>
              <w:left w:w="100" w:type="dxa"/>
              <w:bottom w:w="100" w:type="dxa"/>
              <w:right w:w="100" w:type="dxa"/>
            </w:tcMar>
          </w:tcPr>
          <w:p w:rsidR="00E457C5" w:rsidRDefault="00E457C5">
            <w:pPr>
              <w:widowControl w:val="0"/>
              <w:spacing w:line="240" w:lineRule="auto"/>
            </w:pPr>
          </w:p>
        </w:tc>
        <w:tc>
          <w:tcPr>
            <w:tcW w:w="2820" w:type="dxa"/>
            <w:tcMar>
              <w:top w:w="100" w:type="dxa"/>
              <w:left w:w="100" w:type="dxa"/>
              <w:bottom w:w="100" w:type="dxa"/>
              <w:right w:w="100" w:type="dxa"/>
            </w:tcMar>
          </w:tcPr>
          <w:p w:rsidR="00E457C5" w:rsidRDefault="00E457C5">
            <w:pPr>
              <w:widowControl w:val="0"/>
              <w:spacing w:line="240" w:lineRule="auto"/>
            </w:pPr>
          </w:p>
        </w:tc>
      </w:tr>
      <w:tr w:rsidR="00E457C5">
        <w:tc>
          <w:tcPr>
            <w:tcW w:w="2445" w:type="dxa"/>
            <w:tcMar>
              <w:top w:w="100" w:type="dxa"/>
              <w:left w:w="100" w:type="dxa"/>
              <w:bottom w:w="100" w:type="dxa"/>
              <w:right w:w="100" w:type="dxa"/>
            </w:tcMar>
          </w:tcPr>
          <w:p w:rsidR="00E457C5" w:rsidRDefault="008B5640">
            <w:pPr>
              <w:widowControl w:val="0"/>
              <w:spacing w:line="240" w:lineRule="auto"/>
            </w:pPr>
            <w:r>
              <w:rPr>
                <w:rFonts w:ascii="Oxygen" w:eastAsia="Oxygen" w:hAnsi="Oxygen" w:cs="Oxygen"/>
                <w:b/>
                <w:sz w:val="24"/>
                <w:szCs w:val="24"/>
              </w:rPr>
              <w:t>money</w:t>
            </w:r>
          </w:p>
        </w:tc>
        <w:tc>
          <w:tcPr>
            <w:tcW w:w="2775" w:type="dxa"/>
            <w:tcMar>
              <w:top w:w="100" w:type="dxa"/>
              <w:left w:w="100" w:type="dxa"/>
              <w:bottom w:w="100" w:type="dxa"/>
              <w:right w:w="100" w:type="dxa"/>
            </w:tcMar>
          </w:tcPr>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tc>
        <w:tc>
          <w:tcPr>
            <w:tcW w:w="2760" w:type="dxa"/>
            <w:tcMar>
              <w:top w:w="100" w:type="dxa"/>
              <w:left w:w="100" w:type="dxa"/>
              <w:bottom w:w="100" w:type="dxa"/>
              <w:right w:w="100" w:type="dxa"/>
            </w:tcMar>
          </w:tcPr>
          <w:p w:rsidR="00E457C5" w:rsidRDefault="00E457C5">
            <w:pPr>
              <w:widowControl w:val="0"/>
              <w:spacing w:line="240" w:lineRule="auto"/>
            </w:pPr>
          </w:p>
        </w:tc>
        <w:tc>
          <w:tcPr>
            <w:tcW w:w="2820" w:type="dxa"/>
            <w:tcMar>
              <w:top w:w="100" w:type="dxa"/>
              <w:left w:w="100" w:type="dxa"/>
              <w:bottom w:w="100" w:type="dxa"/>
              <w:right w:w="100" w:type="dxa"/>
            </w:tcMar>
          </w:tcPr>
          <w:p w:rsidR="00E457C5" w:rsidRDefault="00E457C5">
            <w:pPr>
              <w:widowControl w:val="0"/>
              <w:spacing w:line="240" w:lineRule="auto"/>
            </w:pPr>
          </w:p>
        </w:tc>
      </w:tr>
      <w:tr w:rsidR="00E457C5">
        <w:tc>
          <w:tcPr>
            <w:tcW w:w="2445" w:type="dxa"/>
            <w:tcMar>
              <w:top w:w="100" w:type="dxa"/>
              <w:left w:w="100" w:type="dxa"/>
              <w:bottom w:w="100" w:type="dxa"/>
              <w:right w:w="100" w:type="dxa"/>
            </w:tcMar>
          </w:tcPr>
          <w:p w:rsidR="00E457C5" w:rsidRDefault="008B5640">
            <w:pPr>
              <w:widowControl w:val="0"/>
              <w:spacing w:line="240" w:lineRule="auto"/>
            </w:pPr>
            <w:r>
              <w:rPr>
                <w:rFonts w:ascii="Oxygen" w:eastAsia="Oxygen" w:hAnsi="Oxygen" w:cs="Oxygen"/>
                <w:b/>
                <w:sz w:val="24"/>
                <w:szCs w:val="24"/>
              </w:rPr>
              <w:t>Government Intervention</w:t>
            </w: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tc>
        <w:tc>
          <w:tcPr>
            <w:tcW w:w="2775" w:type="dxa"/>
            <w:tcMar>
              <w:top w:w="100" w:type="dxa"/>
              <w:left w:w="100" w:type="dxa"/>
              <w:bottom w:w="100" w:type="dxa"/>
              <w:right w:w="100" w:type="dxa"/>
            </w:tcMar>
          </w:tcPr>
          <w:p w:rsidR="00E457C5" w:rsidRDefault="00E457C5">
            <w:pPr>
              <w:widowControl w:val="0"/>
              <w:spacing w:line="240" w:lineRule="auto"/>
            </w:pPr>
          </w:p>
        </w:tc>
        <w:tc>
          <w:tcPr>
            <w:tcW w:w="2760" w:type="dxa"/>
            <w:tcMar>
              <w:top w:w="100" w:type="dxa"/>
              <w:left w:w="100" w:type="dxa"/>
              <w:bottom w:w="100" w:type="dxa"/>
              <w:right w:w="100" w:type="dxa"/>
            </w:tcMar>
          </w:tcPr>
          <w:p w:rsidR="00E457C5" w:rsidRDefault="00E457C5">
            <w:pPr>
              <w:widowControl w:val="0"/>
              <w:spacing w:line="240" w:lineRule="auto"/>
            </w:pPr>
          </w:p>
        </w:tc>
        <w:tc>
          <w:tcPr>
            <w:tcW w:w="2820" w:type="dxa"/>
            <w:tcMar>
              <w:top w:w="100" w:type="dxa"/>
              <w:left w:w="100" w:type="dxa"/>
              <w:bottom w:w="100" w:type="dxa"/>
              <w:right w:w="100" w:type="dxa"/>
            </w:tcMar>
          </w:tcPr>
          <w:p w:rsidR="00E457C5" w:rsidRDefault="00E457C5">
            <w:pPr>
              <w:widowControl w:val="0"/>
              <w:spacing w:line="240" w:lineRule="auto"/>
            </w:pPr>
          </w:p>
        </w:tc>
      </w:tr>
      <w:tr w:rsidR="00E457C5">
        <w:tc>
          <w:tcPr>
            <w:tcW w:w="2445" w:type="dxa"/>
            <w:tcMar>
              <w:top w:w="100" w:type="dxa"/>
              <w:left w:w="100" w:type="dxa"/>
              <w:bottom w:w="100" w:type="dxa"/>
              <w:right w:w="100" w:type="dxa"/>
            </w:tcMar>
          </w:tcPr>
          <w:p w:rsidR="00E457C5" w:rsidRDefault="008B5640">
            <w:pPr>
              <w:widowControl w:val="0"/>
              <w:spacing w:line="240" w:lineRule="auto"/>
            </w:pPr>
            <w:r>
              <w:rPr>
                <w:rFonts w:ascii="Oxygen" w:eastAsia="Oxygen" w:hAnsi="Oxygen" w:cs="Oxygen"/>
                <w:b/>
                <w:sz w:val="24"/>
                <w:szCs w:val="24"/>
              </w:rPr>
              <w:lastRenderedPageBreak/>
              <w:t>Circular Flow Chart/Model</w:t>
            </w: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p w:rsidR="00E457C5" w:rsidRDefault="00E457C5">
            <w:pPr>
              <w:widowControl w:val="0"/>
              <w:spacing w:line="240" w:lineRule="auto"/>
            </w:pPr>
          </w:p>
        </w:tc>
        <w:tc>
          <w:tcPr>
            <w:tcW w:w="2775" w:type="dxa"/>
            <w:tcMar>
              <w:top w:w="100" w:type="dxa"/>
              <w:left w:w="100" w:type="dxa"/>
              <w:bottom w:w="100" w:type="dxa"/>
              <w:right w:w="100" w:type="dxa"/>
            </w:tcMar>
          </w:tcPr>
          <w:p w:rsidR="00E457C5" w:rsidRDefault="00E457C5">
            <w:pPr>
              <w:widowControl w:val="0"/>
              <w:spacing w:line="240" w:lineRule="auto"/>
            </w:pPr>
          </w:p>
        </w:tc>
        <w:tc>
          <w:tcPr>
            <w:tcW w:w="2760" w:type="dxa"/>
            <w:tcMar>
              <w:top w:w="100" w:type="dxa"/>
              <w:left w:w="100" w:type="dxa"/>
              <w:bottom w:w="100" w:type="dxa"/>
              <w:right w:w="100" w:type="dxa"/>
            </w:tcMar>
          </w:tcPr>
          <w:p w:rsidR="00E457C5" w:rsidRDefault="00E457C5">
            <w:pPr>
              <w:widowControl w:val="0"/>
              <w:spacing w:line="240" w:lineRule="auto"/>
            </w:pPr>
          </w:p>
        </w:tc>
        <w:tc>
          <w:tcPr>
            <w:tcW w:w="2820" w:type="dxa"/>
            <w:tcMar>
              <w:top w:w="100" w:type="dxa"/>
              <w:left w:w="100" w:type="dxa"/>
              <w:bottom w:w="100" w:type="dxa"/>
              <w:right w:w="100" w:type="dxa"/>
            </w:tcMar>
          </w:tcPr>
          <w:p w:rsidR="00E457C5" w:rsidRDefault="00E457C5">
            <w:pPr>
              <w:widowControl w:val="0"/>
              <w:spacing w:line="240" w:lineRule="auto"/>
            </w:pPr>
          </w:p>
        </w:tc>
      </w:tr>
    </w:tbl>
    <w:p w:rsidR="00E457C5" w:rsidRDefault="00E457C5"/>
    <w:sectPr w:rsidR="00E457C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xyge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E457C5"/>
    <w:rsid w:val="008B5640"/>
    <w:rsid w:val="00E4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56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56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Clawson Public Schools</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McGraw</dc:creator>
  <cp:lastModifiedBy>Mike McGraw</cp:lastModifiedBy>
  <cp:revision>2</cp:revision>
  <dcterms:created xsi:type="dcterms:W3CDTF">2017-03-03T13:27:00Z</dcterms:created>
  <dcterms:modified xsi:type="dcterms:W3CDTF">2017-03-03T13:27:00Z</dcterms:modified>
</cp:coreProperties>
</file>