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D08" w:rsidRDefault="007E6F51">
      <w:pPr>
        <w:jc w:val="center"/>
        <w:rPr>
          <w:rFonts w:ascii="Oxygen" w:eastAsia="Oxygen" w:hAnsi="Oxygen" w:cs="Oxygen"/>
          <w:b/>
          <w:sz w:val="28"/>
          <w:szCs w:val="28"/>
        </w:rPr>
      </w:pPr>
      <w:bookmarkStart w:id="0" w:name="_GoBack"/>
      <w:bookmarkEnd w:id="0"/>
      <w:r>
        <w:rPr>
          <w:rFonts w:ascii="Oxygen" w:eastAsia="Oxygen" w:hAnsi="Oxygen" w:cs="Oxygen"/>
          <w:b/>
          <w:sz w:val="28"/>
          <w:szCs w:val="28"/>
        </w:rPr>
        <w:t>Supply - Key Terms</w:t>
      </w:r>
    </w:p>
    <w:p w:rsidR="00FF4D08" w:rsidRDefault="007E6F51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2028825" cy="1140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0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D08" w:rsidRDefault="007E6F51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 in the real world, and create a symbol that you feel represents teach  key term. (page 101) Be sure that your definitions are connected to the field of economics and not just general definitions. You will a</w:t>
      </w:r>
      <w:r>
        <w:rPr>
          <w:rFonts w:ascii="Oxygen" w:eastAsia="Oxygen" w:hAnsi="Oxygen" w:cs="Oxygen"/>
          <w:sz w:val="24"/>
          <w:szCs w:val="24"/>
        </w:rPr>
        <w:t>lso have to use the Internet to locate some of the terms.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775"/>
        <w:gridCol w:w="2760"/>
        <w:gridCol w:w="2820"/>
      </w:tblGrid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Supply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Quantity Supplied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Determinates of Supply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Law of Supply</w:t>
            </w: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FF4D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7E6F51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Profit</w:t>
            </w: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D08" w:rsidRDefault="00FF4D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FF4D08" w:rsidRDefault="00FF4D08"/>
    <w:p w:rsidR="00FF4D08" w:rsidRDefault="00FF4D08"/>
    <w:sectPr w:rsidR="00FF4D0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F4D08"/>
    <w:rsid w:val="007E6F51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2017-03-30T10:37:00Z</dcterms:created>
  <dcterms:modified xsi:type="dcterms:W3CDTF">2017-03-30T10:37:00Z</dcterms:modified>
</cp:coreProperties>
</file>